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10/4.1-2026-0195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von Schulbusfahrten für das Schuljahr 2026/2027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